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DF" w:rsidRDefault="00BD6DDF" w:rsidP="00BD6DDF">
      <w:pPr>
        <w:widowControl w:val="0"/>
        <w:autoSpaceDE w:val="0"/>
        <w:autoSpaceDN w:val="0"/>
        <w:adjustRightInd w:val="0"/>
        <w:ind w:firstLine="709"/>
        <w:jc w:val="center"/>
        <w:rPr>
          <w:b/>
          <w:lang w:val="uz-Cyrl-UZ"/>
        </w:rPr>
      </w:pPr>
      <w:proofErr w:type="spellStart"/>
      <w:r>
        <w:rPr>
          <w:b/>
        </w:rPr>
        <w:t>Ўқув</w:t>
      </w:r>
      <w:proofErr w:type="spellEnd"/>
      <w:r>
        <w:rPr>
          <w:b/>
        </w:rPr>
        <w:t xml:space="preserve"> </w:t>
      </w:r>
      <w:proofErr w:type="spellStart"/>
      <w:r>
        <w:rPr>
          <w:b/>
        </w:rPr>
        <w:t>фанининг</w:t>
      </w:r>
      <w:proofErr w:type="spellEnd"/>
      <w:r>
        <w:rPr>
          <w:b/>
        </w:rPr>
        <w:t xml:space="preserve"> </w:t>
      </w:r>
      <w:proofErr w:type="spellStart"/>
      <w:r>
        <w:rPr>
          <w:b/>
        </w:rPr>
        <w:t>долзарблиги</w:t>
      </w:r>
      <w:proofErr w:type="spellEnd"/>
      <w:r>
        <w:rPr>
          <w:b/>
        </w:rPr>
        <w:t xml:space="preserve"> </w:t>
      </w:r>
      <w:proofErr w:type="spellStart"/>
      <w:r>
        <w:rPr>
          <w:b/>
        </w:rPr>
        <w:t>ва</w:t>
      </w:r>
      <w:proofErr w:type="spellEnd"/>
      <w:r>
        <w:rPr>
          <w:b/>
        </w:rPr>
        <w:t xml:space="preserve"> </w:t>
      </w:r>
      <w:proofErr w:type="spellStart"/>
      <w:r>
        <w:rPr>
          <w:b/>
        </w:rPr>
        <w:t>олий</w:t>
      </w:r>
      <w:proofErr w:type="spellEnd"/>
      <w:r>
        <w:rPr>
          <w:b/>
        </w:rPr>
        <w:t xml:space="preserve"> </w:t>
      </w:r>
      <w:proofErr w:type="spellStart"/>
      <w:r>
        <w:rPr>
          <w:b/>
        </w:rPr>
        <w:t>касбий</w:t>
      </w:r>
      <w:proofErr w:type="spellEnd"/>
      <w:r>
        <w:rPr>
          <w:b/>
        </w:rPr>
        <w:t xml:space="preserve"> </w:t>
      </w:r>
      <w:proofErr w:type="spellStart"/>
      <w:r>
        <w:rPr>
          <w:b/>
        </w:rPr>
        <w:t>таълимдаги</w:t>
      </w:r>
      <w:proofErr w:type="spellEnd"/>
      <w:r>
        <w:rPr>
          <w:b/>
        </w:rPr>
        <w:t xml:space="preserve"> </w:t>
      </w:r>
      <w:proofErr w:type="spellStart"/>
      <w:r>
        <w:rPr>
          <w:b/>
        </w:rPr>
        <w:t>ўрни</w:t>
      </w:r>
      <w:proofErr w:type="spellEnd"/>
    </w:p>
    <w:p w:rsidR="00BD6DDF" w:rsidRDefault="00BD6DDF" w:rsidP="00BD6DDF">
      <w:pPr>
        <w:widowControl w:val="0"/>
        <w:autoSpaceDE w:val="0"/>
        <w:autoSpaceDN w:val="0"/>
        <w:adjustRightInd w:val="0"/>
        <w:ind w:firstLine="709"/>
        <w:jc w:val="center"/>
        <w:rPr>
          <w:lang w:val="uz-Cyrl-UZ"/>
        </w:rPr>
      </w:pPr>
    </w:p>
    <w:p w:rsidR="00BD6DDF" w:rsidRDefault="00BD6DDF" w:rsidP="00BD6DDF">
      <w:pPr>
        <w:ind w:firstLine="540"/>
        <w:jc w:val="both"/>
        <w:rPr>
          <w:lang w:val="uz-Cyrl-UZ"/>
        </w:rPr>
      </w:pPr>
      <w:r>
        <w:rPr>
          <w:lang w:val="uz-Cyrl-UZ"/>
        </w:rPr>
        <w:t>Ватанимизда  мустақиллик йилларида иқтисодиётни ри</w:t>
      </w:r>
      <w:r w:rsidR="00D4235E">
        <w:rPr>
          <w:lang w:val="uz-Cyrl-UZ"/>
        </w:rPr>
        <w:t>в</w:t>
      </w:r>
      <w:r>
        <w:rPr>
          <w:lang w:val="uz-Cyrl-UZ"/>
        </w:rPr>
        <w:t>ожлантириш ва аҳоли турмуш фаровонлигини юксалтириш борасида улкан ютуқларга эришилди. 2017-2021 й т</w:t>
      </w:r>
      <w:r w:rsidR="00D4235E">
        <w:rPr>
          <w:lang w:val="uz-Cyrl-UZ"/>
        </w:rPr>
        <w:t>в</w:t>
      </w:r>
      <w:bookmarkStart w:id="0" w:name="_GoBack"/>
      <w:bookmarkEnd w:id="0"/>
      <w:r>
        <w:rPr>
          <w:lang w:val="uz-Cyrl-UZ"/>
        </w:rPr>
        <w:t>раққиётнинг йилларда Ўзбекистонни янада ривожлантириш буйича Харакатлар стратегияси ишлаб чиқилди. Биринчи Президентимиз томонидан ишлаб чиқилган тараққиётнинг “ўзбек моделини”ни амалга ошириш ва замонавий давлат барпо этиш борасидаги стратегик тамойилларга биз ишимизда доимо суянамиз. Бу тамойиллар Ўзбекистонда бундан буён  хам сиёсий иқтисодий ижтимоий ўзгаришларни таъминлашнинг мустахкам пойдевори  хисобланади.</w:t>
      </w:r>
    </w:p>
    <w:p w:rsidR="00BD6DDF" w:rsidRDefault="00BD6DDF" w:rsidP="00BD6DDF">
      <w:pPr>
        <w:ind w:firstLine="540"/>
        <w:jc w:val="both"/>
        <w:rPr>
          <w:lang w:val="uz-Cyrl-UZ"/>
        </w:rPr>
      </w:pPr>
      <w:r>
        <w:rPr>
          <w:lang w:val="uz-Cyrl-UZ"/>
        </w:rPr>
        <w:t>2019 йил “Фаол инвестициялар ва ижтимоий ривожланиш” йили, деб эълон қилинди.</w:t>
      </w:r>
    </w:p>
    <w:p w:rsidR="00BD6DDF" w:rsidRDefault="00BD6DDF" w:rsidP="00BD6DDF">
      <w:pPr>
        <w:pStyle w:val="a3"/>
        <w:spacing w:before="0" w:beforeAutospacing="0" w:after="0" w:afterAutospacing="0"/>
        <w:ind w:firstLine="567"/>
        <w:jc w:val="both"/>
        <w:rPr>
          <w:lang w:val="uz-Cyrl-UZ"/>
        </w:rPr>
      </w:pPr>
      <w:r>
        <w:rPr>
          <w:lang w:val="uz-Cyrl-UZ"/>
        </w:rPr>
        <w:t>Мустақилликнинг дастлабки йилларида юзага келган мураккаб муаммоларнинг муваффақият билан ҳал этилиши, макроиқтисодий мувозанатни таъминланиши, дастлаб иқтисодий пасайишни бартараф этилиши  ва сўнгра иқтисодий ўсишга эришиш давлатимиз иқтисодий сиёсати чуқур ўйланган ва илмий асосланган эканлигидан далолат беради.</w:t>
      </w:r>
    </w:p>
    <w:p w:rsidR="00BD6DDF" w:rsidRDefault="00BD6DDF" w:rsidP="00BD6DDF">
      <w:pPr>
        <w:pStyle w:val="a3"/>
        <w:spacing w:before="0" w:beforeAutospacing="0" w:after="0" w:afterAutospacing="0"/>
        <w:ind w:firstLine="567"/>
        <w:jc w:val="both"/>
        <w:rPr>
          <w:color w:val="323232"/>
          <w:lang w:val="uz-Cyrl-UZ"/>
        </w:rPr>
      </w:pPr>
      <w:r>
        <w:rPr>
          <w:lang w:val="uz-Cyrl-UZ"/>
        </w:rPr>
        <w:t>Айниқса, иқтисодий ўсиш суръатларининг барқарорлик касб этганлиги, мамлакатимизни ривожлантириш борасида кейинги йилларда қайд этилаётган натижалар  бу хулосалар қанчалик асосли эканлигини кўрсатди.</w:t>
      </w:r>
      <w:r>
        <w:rPr>
          <w:color w:val="323232"/>
          <w:lang w:val="uz-Cyrl-UZ"/>
        </w:rPr>
        <w:t xml:space="preserve"> </w:t>
      </w:r>
    </w:p>
    <w:p w:rsidR="00BD6DDF" w:rsidRDefault="00BD6DDF" w:rsidP="00BD6DDF">
      <w:pPr>
        <w:pStyle w:val="a3"/>
        <w:spacing w:before="0" w:beforeAutospacing="0" w:after="0" w:afterAutospacing="0"/>
        <w:jc w:val="both"/>
        <w:rPr>
          <w:lang w:val="uz-Cyrl-UZ"/>
        </w:rPr>
      </w:pPr>
      <w:r>
        <w:rPr>
          <w:color w:val="323232"/>
          <w:lang w:val="uz-Cyrl-UZ"/>
        </w:rPr>
        <w:t xml:space="preserve">      </w:t>
      </w:r>
      <w:r>
        <w:rPr>
          <w:lang w:val="uz-Cyrl-UZ"/>
        </w:rPr>
        <w:t>Бу ютуқларга эришишда,  бош ислоҳотчи ҳисобланган давлат томонидан ислоҳотлар стратегиясининг тўғри белгилангани ва оқилона  макроиқтисодий сиёсат олиб борилганлиги ҳал қилувчи рол ўйнади.</w:t>
      </w:r>
    </w:p>
    <w:p w:rsidR="00BD6DDF" w:rsidRDefault="00BD6DDF" w:rsidP="00BD6DDF">
      <w:pPr>
        <w:pStyle w:val="a3"/>
        <w:spacing w:before="0" w:beforeAutospacing="0" w:after="0" w:afterAutospacing="0"/>
        <w:ind w:firstLine="567"/>
        <w:jc w:val="both"/>
        <w:rPr>
          <w:lang w:val="uz-Cyrl-UZ"/>
        </w:rPr>
      </w:pPr>
      <w:r>
        <w:rPr>
          <w:lang w:val="uz-Cyrl-UZ"/>
        </w:rPr>
        <w:t xml:space="preserve"> Давлат  иқтисодий сиёсатининг назарий асослари сифатида тан олинадиган фанлар қаторида  “Макроиқтисодиёт” фани алоҳида ўрин тутади.</w:t>
      </w:r>
    </w:p>
    <w:p w:rsidR="00BD6DDF" w:rsidRDefault="00BD6DDF" w:rsidP="00BD6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lang w:val="uz-Cyrl-UZ"/>
        </w:rPr>
      </w:pPr>
      <w:r>
        <w:rPr>
          <w:lang w:val="uz-Cyrl-UZ"/>
        </w:rPr>
        <w:t>Ялпи ишлаб чиқаришининг  барқарор ўсишини, ресурсларнинг тўлиқ бандлилигини, инфляциянинг паст суръатларини ва тўлов балансининг мувозанатини таъминлаш нуқтаи назаридан мамлакат иқтисодиётини бир бутун ҳолда тадқиқ қилиш ва уни макроиқтисодий тартибга солишнинг иқтисодий механизмларини  ўрганиш “Макроиқтисодиёт” фанининг предметини ташкил этади.</w:t>
      </w:r>
    </w:p>
    <w:p w:rsidR="00BD6DDF" w:rsidRDefault="00BD6DDF" w:rsidP="00BD6D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567"/>
        <w:jc w:val="both"/>
        <w:rPr>
          <w:lang w:val="uz-Cyrl-UZ"/>
        </w:rPr>
      </w:pPr>
      <w:r>
        <w:rPr>
          <w:lang w:val="uz-Cyrl-UZ"/>
        </w:rPr>
        <w:t>Бу таърифдан кўриниб турибдики, “Макроиқтисодиёт” фани миллий иқтисодиётнинг ривожланиши билан боғлиқ барча жиҳатларни, жумладан меҳнат ресурслари, товарлар, пул бозорларининг амал қилиши, монетар, фискал ва ташқи савдо сиёсатини амалга ошириш  ҳамда  бошқа масалаларни қамраб олади.</w:t>
      </w:r>
    </w:p>
    <w:p w:rsidR="00BD6DDF" w:rsidRDefault="00BD6DDF" w:rsidP="00BD6DDF">
      <w:pPr>
        <w:pStyle w:val="a3"/>
        <w:spacing w:before="0" w:beforeAutospacing="0" w:after="0" w:afterAutospacing="0"/>
        <w:ind w:firstLine="567"/>
        <w:jc w:val="both"/>
        <w:rPr>
          <w:lang w:val="uz-Cyrl-UZ"/>
        </w:rPr>
      </w:pPr>
      <w:r>
        <w:rPr>
          <w:lang w:val="uz-Cyrl-UZ"/>
        </w:rPr>
        <w:t>Ушбу дастур “Макроиқтисодиёт” фани предметига кирадиган барча масалаларни  мантиқий изчиллик ва узвийликни таъминлаган ҳолда ўрганишга хизмат қилувчи мавзуларни  ўз ичига олган.</w:t>
      </w:r>
    </w:p>
    <w:p w:rsidR="00BD6DDF" w:rsidRDefault="00BD6DDF" w:rsidP="00BD6DDF">
      <w:pPr>
        <w:pStyle w:val="a3"/>
        <w:spacing w:before="0" w:beforeAutospacing="0" w:after="0" w:afterAutospacing="0"/>
        <w:jc w:val="center"/>
        <w:rPr>
          <w:b/>
          <w:lang w:val="uz-Cyrl-UZ"/>
        </w:rPr>
      </w:pPr>
    </w:p>
    <w:p w:rsidR="00BD6DDF" w:rsidRDefault="00BD6DDF" w:rsidP="00BD6DDF">
      <w:pPr>
        <w:jc w:val="center"/>
        <w:rPr>
          <w:b/>
          <w:lang w:val="uz-Cyrl-UZ"/>
        </w:rPr>
      </w:pPr>
      <w:r>
        <w:rPr>
          <w:b/>
          <w:lang w:val="uz-Cyrl-UZ"/>
        </w:rPr>
        <w:t>Ўқув фанининг мақсади ва вазифаси</w:t>
      </w:r>
    </w:p>
    <w:p w:rsidR="00BD6DDF" w:rsidRDefault="00BD6DDF" w:rsidP="00BD6DDF">
      <w:pPr>
        <w:jc w:val="both"/>
        <w:rPr>
          <w:lang w:val="uz-Cyrl-UZ"/>
        </w:rPr>
      </w:pPr>
      <w:r>
        <w:rPr>
          <w:lang w:val="uz-Cyrl-UZ"/>
        </w:rPr>
        <w:t xml:space="preserve"> </w:t>
      </w:r>
      <w:r>
        <w:rPr>
          <w:lang w:val="uz-Cyrl-UZ"/>
        </w:rPr>
        <w:tab/>
      </w:r>
      <w:r>
        <w:rPr>
          <w:bCs/>
          <w:lang w:val="uz-Cyrl-UZ"/>
        </w:rPr>
        <w:t xml:space="preserve">Фанни ўқитишдан мақсад – </w:t>
      </w:r>
      <w:r>
        <w:rPr>
          <w:lang w:val="uz-Cyrl-UZ"/>
        </w:rPr>
        <w:t>талабаларда макроиқтисодиёт назарияси, макроиқтисодий таҳлил ва давлатнинг макроиқтисодий сиёсати тўғрисида бир тизимга солинган  билим ва кўникмаларни шакллантиришдан иборат.</w:t>
      </w:r>
    </w:p>
    <w:p w:rsidR="00BD6DDF" w:rsidRDefault="00BD6DDF" w:rsidP="00BD6DDF">
      <w:pPr>
        <w:ind w:firstLine="708"/>
        <w:jc w:val="both"/>
        <w:rPr>
          <w:lang w:val="uz-Cyrl-UZ"/>
        </w:rPr>
      </w:pPr>
      <w:r>
        <w:rPr>
          <w:bCs/>
          <w:lang w:val="uz-Cyrl-UZ"/>
        </w:rPr>
        <w:t>Фаннинг вазифалари</w:t>
      </w:r>
      <w:r>
        <w:rPr>
          <w:lang w:val="uz-Cyrl-UZ"/>
        </w:rPr>
        <w:t xml:space="preserve"> – макроиқтисодий категориялар, макроиқтисодий муаммоларнинг намоён бўлиши шакллари ва сабаблари, иқтисодий жараёнларни макроиқтисодий моделлар воситасида таҳлил этиш, макроиқтисодий сиёсат мақсадлари ва воситалари, очиқ иқтисодиёт шароитида макроиқтисодий сиёсат юритиш хусусиятлари тўғрисида илмий тасаввурларни шакллантириш ҳамда макроиқтисодий кўрсаткичларни ҳисоблаш, макроиқтисодий концепция ва моделлардан фойдаланган ҳолда иқтисодий жараёнларни таҳлил қилиш, макроиқтисодий сиёсат натижаларини прогноз қилиш усулларини ўргатишдан иборат. </w:t>
      </w:r>
    </w:p>
    <w:p w:rsidR="00BD6DDF" w:rsidRDefault="00BD6DDF" w:rsidP="00BD6DDF">
      <w:pPr>
        <w:ind w:firstLine="708"/>
        <w:jc w:val="both"/>
        <w:rPr>
          <w:lang w:val="uz-Cyrl-UZ"/>
        </w:rPr>
      </w:pPr>
      <w:r>
        <w:rPr>
          <w:lang w:val="uz-Cyrl-UZ"/>
        </w:rPr>
        <w:t xml:space="preserve"> “Макроиқтисодиёт” ўқув фанини ўзлаштириш жараёнида амалга ошириладиган масалалар доирасида бакалавр:</w:t>
      </w:r>
    </w:p>
    <w:p w:rsidR="00BD6DDF" w:rsidRDefault="00BD6DDF" w:rsidP="00BD6DDF">
      <w:pPr>
        <w:ind w:firstLine="360"/>
        <w:jc w:val="both"/>
        <w:rPr>
          <w:b/>
          <w:bCs/>
          <w:i/>
          <w:lang w:val="uz-Cyrl-UZ"/>
        </w:rPr>
      </w:pPr>
      <w:r>
        <w:rPr>
          <w:lang w:val="uz-Cyrl-UZ"/>
        </w:rPr>
        <w:lastRenderedPageBreak/>
        <w:t xml:space="preserve">-макроиқтисодиёт фанининг предметини, асосий категорияларини ва тадқиқот усулларини; макроиқтисодий кўрсаткичларнинг моҳиятини ва уларни ҳисоблаш шартларини; асосий макроиқтисодий моделларни ва уларда иқтисодий жараёнларнинг кечиши ҳамда макроиқтисодий сиёсат натижаларини акс эттиришни; товарлар ва хизматлар бозорида макроиқтисодий мувозанатга эришиш меҳанизмининг моҳтятини; пулга талаб, пул таклифи ва пул бозорида мувозанатга таъсир этувчи омилларни; бюджет-солиқ ва пул – кредит сиёсатининг мақсадларини, воситаларини, кўринишларини; иқтисодий ўсишнинг моҳиятини, ўлчанишини,  омилларини ва моделларини, ташқи садо сиёсатининг назарий асосларини ва воситаларини; мамлакат тўлов балансининг тузилишини, макроиқтисодий аҳамиятини ва уни тартибга солиш усулларини; валюта курсининг моҳиятини, макроиқтисодий аҳамиятини, уни белгиловчи омилларни ва барқарорлигини таъминлаш шартларини, очиқ иқтисодиётда макроиқтисодий сиёсатни амалга ошириш хусусиятларини  </w:t>
      </w:r>
      <w:r>
        <w:rPr>
          <w:b/>
          <w:bCs/>
          <w:i/>
          <w:lang w:val="uz-Cyrl-UZ"/>
        </w:rPr>
        <w:t xml:space="preserve">билиши керак;  </w:t>
      </w:r>
    </w:p>
    <w:p w:rsidR="00BD6DDF" w:rsidRDefault="00BD6DDF" w:rsidP="00BD6DDF">
      <w:pPr>
        <w:tabs>
          <w:tab w:val="left" w:pos="462"/>
          <w:tab w:val="left" w:pos="900"/>
        </w:tabs>
        <w:ind w:firstLine="360"/>
        <w:jc w:val="both"/>
        <w:rPr>
          <w:i/>
          <w:lang w:val="uz-Cyrl-UZ"/>
        </w:rPr>
      </w:pPr>
      <w:r>
        <w:rPr>
          <w:lang w:val="uz-Cyrl-UZ"/>
        </w:rPr>
        <w:t xml:space="preserve">-макроиқтисодий кўрсаткичларни ҳисоблаш; асосий макроиқтисодий моделларнинг ўзгарувчиларини аниқлаш ва тенгламаларини тузиш; товарларлар ва хизматлар бозорида қисқа ва узоқ муддатли мувозанатни таъминлаш механизмини тушунтириб бериш; пул бозорида мувозанат юзага келишининг ўзига хос хусусиятларини; макроиқтисодий сиёсатнинг иқтисодий жараёнлар ва алоҳида кўрсаткичларга таъсир кўрсатиши қонуниятларини аниқлаш; турли макроиқтисодий вазиятларда бюджет-солиқ ёки пул-кредит сиёсатини қўллаш ҳамда ўзаро мувофиқлаштириш шартларини тушунтириб бериш; ташқи савдо сиёсати ва валюта курсини тартибга солиш орқали тўлов баланси ҳолатига, ялпи талаб ва ялпи таклиф ҳажмларига таъсир кўрсатиш усулларини тавсифлаб бериш; очиқ иқтисодиёт шароитида макроиқтисодий жараёнларнинг кечиши ҳамда макроиқтисодий сиёсатнинг ўзига хос хусусиятларини, миллий ва жаҳон иқтисодиёти даражасида бозор механизми қандай амал қилишини изоҳлаб бериш </w:t>
      </w:r>
      <w:r>
        <w:rPr>
          <w:b/>
          <w:bCs/>
          <w:i/>
          <w:lang w:val="uz-Cyrl-UZ"/>
        </w:rPr>
        <w:t>кўникмаларига эга бўлиши керак;</w:t>
      </w:r>
      <w:r>
        <w:rPr>
          <w:i/>
          <w:lang w:val="uz-Cyrl-UZ"/>
        </w:rPr>
        <w:t xml:space="preserve"> </w:t>
      </w:r>
    </w:p>
    <w:p w:rsidR="00BD6DDF" w:rsidRDefault="00BD6DDF" w:rsidP="00BD6DDF">
      <w:pPr>
        <w:ind w:firstLine="360"/>
        <w:jc w:val="both"/>
        <w:rPr>
          <w:b/>
          <w:bCs/>
          <w:lang w:val="uz-Cyrl-UZ"/>
        </w:rPr>
      </w:pPr>
      <w:r>
        <w:rPr>
          <w:lang w:val="uz-Cyrl-UZ"/>
        </w:rPr>
        <w:t xml:space="preserve">-иқтисодий жараёнларни таҳлил қилишда макроиқтисодий моделларни қўллаш; макроиқтисодий кўрсаткичларни таҳлил қилиш; макроиқтисодий сиёсатнинг ижобий ва салбий оқибатларига баҳо бериш; макроиқтисодий сиёсатнинг натижаларини прогноз қилиш </w:t>
      </w:r>
      <w:r>
        <w:rPr>
          <w:b/>
          <w:bCs/>
          <w:i/>
          <w:lang w:val="uz-Cyrl-UZ"/>
        </w:rPr>
        <w:t>малакаларига эга бўлиши керак.</w:t>
      </w:r>
      <w:r>
        <w:rPr>
          <w:b/>
          <w:bCs/>
          <w:lang w:val="uz-Cyrl-UZ"/>
        </w:rPr>
        <w:t xml:space="preserve"> </w:t>
      </w:r>
    </w:p>
    <w:p w:rsidR="00BD6DDF" w:rsidRPr="00A64776" w:rsidRDefault="00BD6DDF" w:rsidP="00BD6DDF">
      <w:pPr>
        <w:rPr>
          <w:lang w:val="uz-Cyrl-UZ"/>
        </w:rPr>
      </w:pPr>
    </w:p>
    <w:p w:rsidR="008007F0" w:rsidRPr="00BD6DDF" w:rsidRDefault="008007F0">
      <w:pPr>
        <w:rPr>
          <w:lang w:val="uz-Cyrl-UZ"/>
        </w:rPr>
      </w:pPr>
    </w:p>
    <w:sectPr w:rsidR="008007F0" w:rsidRPr="00BD6D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78"/>
    <w:rsid w:val="005E3F78"/>
    <w:rsid w:val="008007F0"/>
    <w:rsid w:val="00BD6DDF"/>
    <w:rsid w:val="00D423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D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D6DDF"/>
    <w:pPr>
      <w:spacing w:before="100" w:beforeAutospacing="1" w:after="100" w:afterAutospacing="1"/>
    </w:pPr>
    <w:rPr>
      <w:rFonts w:eastAsia="Bat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D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D6DDF"/>
    <w:pPr>
      <w:spacing w:before="100" w:beforeAutospacing="1" w:after="100" w:afterAutospacing="1"/>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4652</Characters>
  <Application>Microsoft Office Word</Application>
  <DocSecurity>0</DocSecurity>
  <Lines>38</Lines>
  <Paragraphs>10</Paragraphs>
  <ScaleCrop>false</ScaleCrop>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2020-05-16T13:57:00Z</dcterms:created>
  <dcterms:modified xsi:type="dcterms:W3CDTF">2020-05-16T14:13:00Z</dcterms:modified>
</cp:coreProperties>
</file>